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AE33" w14:textId="5585EE5A" w:rsidR="00220BBF" w:rsidRDefault="00220BBF" w:rsidP="005321C6">
      <w:pPr>
        <w:pStyle w:val="NormalWeb"/>
        <w:shd w:val="clear" w:color="auto" w:fill="FFFFFF"/>
        <w:spacing w:before="90" w:beforeAutospacing="0" w:after="90" w:afterAutospacing="0"/>
        <w:rPr>
          <w:rFonts w:ascii="Arial" w:hAnsi="Arial" w:cs="Arial"/>
          <w:color w:val="1D2129"/>
          <w:sz w:val="22"/>
          <w:szCs w:val="22"/>
        </w:rPr>
      </w:pPr>
      <w:r w:rsidRPr="00220BBF">
        <w:rPr>
          <w:rFonts w:ascii="Arial" w:hAnsi="Arial" w:cs="Arial"/>
          <w:color w:val="1D2129"/>
          <w:sz w:val="22"/>
          <w:szCs w:val="22"/>
        </w:rPr>
        <w:t>TSC RESEARCH STUDY: Do you have an infant with TSC between 0-6 months old?</w:t>
      </w:r>
      <w:r w:rsidR="00246EB9">
        <w:rPr>
          <w:rFonts w:ascii="Arial" w:hAnsi="Arial" w:cs="Arial"/>
          <w:color w:val="1D2129"/>
          <w:sz w:val="22"/>
          <w:szCs w:val="22"/>
        </w:rPr>
        <w:t xml:space="preserve">  </w:t>
      </w:r>
      <w:r w:rsidR="001738C1">
        <w:rPr>
          <w:rFonts w:ascii="Arial" w:hAnsi="Arial" w:cs="Arial"/>
          <w:color w:val="1D2129"/>
          <w:sz w:val="22"/>
          <w:szCs w:val="22"/>
        </w:rPr>
        <w:br/>
      </w:r>
      <w:r w:rsidR="00246EB9">
        <w:rPr>
          <w:rFonts w:ascii="Arial" w:hAnsi="Arial" w:cs="Arial"/>
          <w:color w:val="1D2129"/>
          <w:sz w:val="22"/>
          <w:szCs w:val="22"/>
        </w:rPr>
        <w:t xml:space="preserve">(Valid through </w:t>
      </w:r>
      <w:r w:rsidR="001738C1">
        <w:rPr>
          <w:rFonts w:ascii="Arial" w:hAnsi="Arial" w:cs="Arial"/>
          <w:color w:val="1D2129"/>
          <w:sz w:val="22"/>
          <w:szCs w:val="22"/>
        </w:rPr>
        <w:t xml:space="preserve">March 19, </w:t>
      </w:r>
      <w:bookmarkStart w:id="0" w:name="_GoBack"/>
      <w:bookmarkEnd w:id="0"/>
      <w:r w:rsidR="001738C1">
        <w:rPr>
          <w:rFonts w:ascii="Arial" w:hAnsi="Arial" w:cs="Arial"/>
          <w:color w:val="1D2129"/>
          <w:sz w:val="22"/>
          <w:szCs w:val="22"/>
        </w:rPr>
        <w:t>2020)</w:t>
      </w:r>
    </w:p>
    <w:p w14:paraId="4C8DAB8B" w14:textId="77777777" w:rsidR="00220BBF" w:rsidRDefault="00220BBF" w:rsidP="005321C6">
      <w:pPr>
        <w:pStyle w:val="NormalWeb"/>
        <w:shd w:val="clear" w:color="auto" w:fill="FFFFFF"/>
        <w:spacing w:before="90" w:beforeAutospacing="0" w:after="90" w:afterAutospacing="0"/>
        <w:rPr>
          <w:rFonts w:ascii="Arial" w:hAnsi="Arial" w:cs="Arial"/>
          <w:color w:val="1D2129"/>
          <w:sz w:val="22"/>
          <w:szCs w:val="22"/>
        </w:rPr>
      </w:pPr>
    </w:p>
    <w:p w14:paraId="6AE12868" w14:textId="77777777" w:rsidR="000872AE" w:rsidRDefault="000872AE" w:rsidP="005321C6">
      <w:pPr>
        <w:pStyle w:val="NormalWeb"/>
        <w:shd w:val="clear" w:color="auto" w:fill="FFFFFF"/>
        <w:spacing w:before="90" w:beforeAutospacing="0" w:after="90" w:afterAutospacing="0"/>
        <w:rPr>
          <w:rFonts w:ascii="Arial" w:hAnsi="Arial" w:cs="Arial"/>
          <w:color w:val="1D2129"/>
          <w:sz w:val="22"/>
          <w:szCs w:val="22"/>
        </w:rPr>
      </w:pPr>
      <w:r w:rsidRPr="000872AE">
        <w:rPr>
          <w:rFonts w:ascii="Arial" w:hAnsi="Arial" w:cs="Arial"/>
          <w:color w:val="1D2129"/>
          <w:sz w:val="22"/>
          <w:szCs w:val="22"/>
        </w:rPr>
        <w:t>PREVENTING EPILEPSY USING VIGABATRIN IN INFANTS WITH TUBEROUS SCLEROSIS COMPLEX (PREVeNT TRIAL)</w:t>
      </w:r>
    </w:p>
    <w:p w14:paraId="5AD8016F" w14:textId="77777777" w:rsidR="000872AE" w:rsidRDefault="000872AE" w:rsidP="005321C6">
      <w:pPr>
        <w:pStyle w:val="NormalWeb"/>
        <w:shd w:val="clear" w:color="auto" w:fill="FFFFFF"/>
        <w:spacing w:before="90" w:beforeAutospacing="0" w:after="90" w:afterAutospacing="0"/>
        <w:rPr>
          <w:rFonts w:ascii="Arial" w:hAnsi="Arial" w:cs="Arial"/>
          <w:color w:val="1D2129"/>
          <w:sz w:val="22"/>
          <w:szCs w:val="22"/>
        </w:rPr>
      </w:pPr>
    </w:p>
    <w:p w14:paraId="2BBBEFA5" w14:textId="28712935" w:rsidR="00404F42" w:rsidRDefault="00B8332D" w:rsidP="00B8332D">
      <w:pPr>
        <w:pStyle w:val="NormalWeb"/>
        <w:shd w:val="clear" w:color="auto" w:fill="FFFFFF"/>
        <w:spacing w:before="0" w:beforeAutospacing="0" w:after="90" w:afterAutospacing="0"/>
        <w:ind w:left="3780"/>
        <w:jc w:val="both"/>
        <w:rPr>
          <w:rFonts w:ascii="Arial" w:hAnsi="Arial" w:cs="Arial"/>
          <w:color w:val="1D2129"/>
          <w:sz w:val="22"/>
          <w:szCs w:val="22"/>
        </w:rPr>
      </w:pPr>
      <w:r>
        <w:rPr>
          <w:noProof/>
        </w:rPr>
        <w:drawing>
          <wp:anchor distT="0" distB="0" distL="114300" distR="114300" simplePos="0" relativeHeight="251658240" behindDoc="0" locked="0" layoutInCell="1" allowOverlap="1" wp14:anchorId="58BAED41" wp14:editId="29A30655">
            <wp:simplePos x="0" y="0"/>
            <wp:positionH relativeFrom="column">
              <wp:posOffset>7620</wp:posOffset>
            </wp:positionH>
            <wp:positionV relativeFrom="paragraph">
              <wp:posOffset>184785</wp:posOffset>
            </wp:positionV>
            <wp:extent cx="1096010" cy="1313815"/>
            <wp:effectExtent l="19050" t="19050" r="27940" b="19685"/>
            <wp:wrapThrough wrapText="bothSides">
              <wp:wrapPolygon edited="0">
                <wp:start x="-375" y="-313"/>
                <wp:lineTo x="-375" y="21610"/>
                <wp:lineTo x="21775" y="21610"/>
                <wp:lineTo x="21775" y="-313"/>
                <wp:lineTo x="-375" y="-31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6010" cy="131381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334035" wp14:editId="184691D3">
            <wp:simplePos x="0" y="0"/>
            <wp:positionH relativeFrom="column">
              <wp:posOffset>1165860</wp:posOffset>
            </wp:positionH>
            <wp:positionV relativeFrom="paragraph">
              <wp:posOffset>184785</wp:posOffset>
            </wp:positionV>
            <wp:extent cx="1095375" cy="1306195"/>
            <wp:effectExtent l="19050" t="19050" r="28575" b="27305"/>
            <wp:wrapThrough wrapText="bothSides">
              <wp:wrapPolygon edited="0">
                <wp:start x="-376" y="-315"/>
                <wp:lineTo x="-376" y="21737"/>
                <wp:lineTo x="21788" y="21737"/>
                <wp:lineTo x="21788" y="-315"/>
                <wp:lineTo x="-376" y="-31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3061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5321C6" w:rsidRPr="00404F42">
        <w:rPr>
          <w:rFonts w:ascii="Arial" w:hAnsi="Arial" w:cs="Arial"/>
          <w:b/>
          <w:color w:val="1D2129"/>
          <w:sz w:val="22"/>
          <w:szCs w:val="22"/>
        </w:rPr>
        <w:t>Where</w:t>
      </w:r>
      <w:r w:rsidR="001B50DD">
        <w:rPr>
          <w:rFonts w:ascii="Arial" w:hAnsi="Arial" w:cs="Arial"/>
          <w:b/>
          <w:color w:val="1D2129"/>
          <w:sz w:val="22"/>
          <w:szCs w:val="22"/>
        </w:rPr>
        <w:t xml:space="preserve">: TSC Clinical Research Consortium sites at </w:t>
      </w:r>
      <w:r w:rsidR="005321C6" w:rsidRPr="005321C6">
        <w:rPr>
          <w:rFonts w:ascii="Arial" w:hAnsi="Arial" w:cs="Arial"/>
          <w:color w:val="1D2129"/>
          <w:sz w:val="22"/>
          <w:szCs w:val="22"/>
        </w:rPr>
        <w:br/>
        <w:t>Boston Children’s Hospital, Cincinnati Children’s Hospital Medical Center, University of Alabama at Birmingham, University of California at Los Angeles, University of Texas at Houston</w:t>
      </w:r>
      <w:r w:rsidR="00404F42">
        <w:rPr>
          <w:rFonts w:ascii="Arial" w:hAnsi="Arial" w:cs="Arial"/>
          <w:color w:val="1D2129"/>
          <w:sz w:val="22"/>
          <w:szCs w:val="22"/>
        </w:rPr>
        <w:t>, Minnesota Epilepsy Group, PA, Stanford University</w:t>
      </w:r>
      <w:r w:rsidR="0030322C">
        <w:rPr>
          <w:rFonts w:ascii="Arial" w:hAnsi="Arial" w:cs="Arial"/>
          <w:color w:val="1D2129"/>
          <w:sz w:val="22"/>
          <w:szCs w:val="22"/>
        </w:rPr>
        <w:t>, Beaumont Children’s Hospital, Washington University in St. Louis, Children’s Hospital of Orange County, Childr</w:t>
      </w:r>
      <w:r w:rsidR="006B747E">
        <w:rPr>
          <w:rFonts w:ascii="Arial" w:hAnsi="Arial" w:cs="Arial"/>
          <w:color w:val="1D2129"/>
          <w:sz w:val="22"/>
          <w:szCs w:val="22"/>
        </w:rPr>
        <w:t>en</w:t>
      </w:r>
      <w:r w:rsidR="0030322C">
        <w:rPr>
          <w:rFonts w:ascii="Arial" w:hAnsi="Arial" w:cs="Arial"/>
          <w:color w:val="1D2129"/>
          <w:sz w:val="22"/>
          <w:szCs w:val="22"/>
        </w:rPr>
        <w:t xml:space="preserve">’s National Medical Center, The Children’s Hospital of Philadelphia, Duke University Health Center, </w:t>
      </w:r>
      <w:r w:rsidR="00DE0005">
        <w:rPr>
          <w:rFonts w:ascii="Arial" w:hAnsi="Arial" w:cs="Arial"/>
          <w:color w:val="1D2129"/>
          <w:sz w:val="22"/>
          <w:szCs w:val="22"/>
        </w:rPr>
        <w:t xml:space="preserve">and </w:t>
      </w:r>
      <w:r w:rsidR="0030322C">
        <w:rPr>
          <w:rFonts w:ascii="Arial" w:hAnsi="Arial" w:cs="Arial"/>
          <w:color w:val="1D2129"/>
          <w:sz w:val="22"/>
          <w:szCs w:val="22"/>
        </w:rPr>
        <w:t>Mount Sinai</w:t>
      </w:r>
    </w:p>
    <w:p w14:paraId="63E54B21" w14:textId="2B1A0DE6" w:rsidR="005321C6" w:rsidRPr="005321C6" w:rsidRDefault="005321C6" w:rsidP="00B8332D">
      <w:pPr>
        <w:pStyle w:val="NormalWeb"/>
        <w:shd w:val="clear" w:color="auto" w:fill="FFFFFF"/>
        <w:spacing w:before="0" w:beforeAutospacing="0" w:after="90" w:afterAutospacing="0"/>
        <w:rPr>
          <w:rFonts w:ascii="Arial" w:hAnsi="Arial" w:cs="Arial"/>
          <w:color w:val="1D2129"/>
          <w:sz w:val="22"/>
          <w:szCs w:val="22"/>
        </w:rPr>
      </w:pPr>
      <w:r w:rsidRPr="005321C6">
        <w:rPr>
          <w:rFonts w:ascii="Arial" w:hAnsi="Arial" w:cs="Arial"/>
          <w:color w:val="1D2129"/>
          <w:sz w:val="22"/>
          <w:szCs w:val="22"/>
        </w:rPr>
        <w:br/>
      </w:r>
      <w:r w:rsidRPr="00404F42">
        <w:rPr>
          <w:rFonts w:ascii="Arial" w:hAnsi="Arial" w:cs="Arial"/>
          <w:b/>
          <w:color w:val="1D2129"/>
          <w:sz w:val="22"/>
          <w:szCs w:val="22"/>
        </w:rPr>
        <w:t>Principal Investigators</w:t>
      </w:r>
      <w:r w:rsidR="001B50DD">
        <w:rPr>
          <w:rFonts w:ascii="Arial" w:hAnsi="Arial" w:cs="Arial"/>
          <w:b/>
          <w:color w:val="1D2129"/>
          <w:sz w:val="22"/>
          <w:szCs w:val="22"/>
        </w:rPr>
        <w:t>:</w:t>
      </w:r>
      <w:r w:rsidRPr="005321C6">
        <w:rPr>
          <w:rFonts w:ascii="Arial" w:hAnsi="Arial" w:cs="Arial"/>
          <w:color w:val="1D2129"/>
          <w:sz w:val="22"/>
          <w:szCs w:val="22"/>
        </w:rPr>
        <w:br/>
        <w:t>Boston</w:t>
      </w:r>
      <w:r w:rsidR="00E962B7" w:rsidRPr="00E962B7">
        <w:rPr>
          <w:rFonts w:ascii="Arial" w:hAnsi="Arial" w:cs="Arial"/>
          <w:color w:val="1D2129"/>
          <w:sz w:val="22"/>
          <w:szCs w:val="22"/>
        </w:rPr>
        <w:t xml:space="preserve"> </w:t>
      </w:r>
      <w:r w:rsidR="00E962B7">
        <w:rPr>
          <w:rFonts w:ascii="Arial" w:hAnsi="Arial" w:cs="Arial"/>
          <w:color w:val="1D2129"/>
          <w:sz w:val="22"/>
          <w:szCs w:val="22"/>
        </w:rPr>
        <w:t>(</w:t>
      </w:r>
      <w:r w:rsidR="00E962B7" w:rsidRPr="005321C6">
        <w:rPr>
          <w:rFonts w:ascii="Arial" w:hAnsi="Arial" w:cs="Arial"/>
          <w:color w:val="1D2129"/>
          <w:sz w:val="22"/>
          <w:szCs w:val="22"/>
        </w:rPr>
        <w:t>Mustafa Sahin, MD, PhD</w:t>
      </w:r>
      <w:r w:rsidR="00E962B7">
        <w:rPr>
          <w:rFonts w:ascii="Arial" w:hAnsi="Arial" w:cs="Arial"/>
          <w:color w:val="1D2129"/>
          <w:sz w:val="22"/>
          <w:szCs w:val="22"/>
        </w:rPr>
        <w:t>)</w:t>
      </w:r>
      <w:r w:rsidRPr="005321C6">
        <w:rPr>
          <w:rFonts w:ascii="Arial" w:hAnsi="Arial" w:cs="Arial"/>
          <w:color w:val="1D2129"/>
          <w:sz w:val="22"/>
          <w:szCs w:val="22"/>
        </w:rPr>
        <w:t xml:space="preserve">, </w:t>
      </w:r>
      <w:r w:rsidR="00E962B7" w:rsidRPr="005321C6">
        <w:rPr>
          <w:rFonts w:ascii="Arial" w:hAnsi="Arial" w:cs="Arial"/>
          <w:color w:val="1D2129"/>
          <w:sz w:val="22"/>
          <w:szCs w:val="22"/>
        </w:rPr>
        <w:t xml:space="preserve">Cincinnati </w:t>
      </w:r>
      <w:r w:rsidR="00E962B7">
        <w:rPr>
          <w:rFonts w:ascii="Arial" w:hAnsi="Arial" w:cs="Arial"/>
          <w:color w:val="1D2129"/>
          <w:sz w:val="22"/>
          <w:szCs w:val="22"/>
        </w:rPr>
        <w:t>(</w:t>
      </w:r>
      <w:r w:rsidRPr="005321C6">
        <w:rPr>
          <w:rFonts w:ascii="Arial" w:hAnsi="Arial" w:cs="Arial"/>
          <w:color w:val="1D2129"/>
          <w:sz w:val="22"/>
          <w:szCs w:val="22"/>
        </w:rPr>
        <w:t>Darcy Krueger, MD, PhD</w:t>
      </w:r>
      <w:r w:rsidR="00E962B7">
        <w:rPr>
          <w:rFonts w:ascii="Arial" w:hAnsi="Arial" w:cs="Arial"/>
          <w:color w:val="1D2129"/>
          <w:sz w:val="22"/>
          <w:szCs w:val="22"/>
        </w:rPr>
        <w:t>)</w:t>
      </w:r>
      <w:r w:rsidRPr="005321C6">
        <w:rPr>
          <w:rFonts w:ascii="Arial" w:hAnsi="Arial" w:cs="Arial"/>
          <w:color w:val="1D2129"/>
          <w:sz w:val="22"/>
          <w:szCs w:val="22"/>
        </w:rPr>
        <w:t xml:space="preserve">, </w:t>
      </w:r>
      <w:r w:rsidR="00E962B7" w:rsidRPr="005321C6">
        <w:rPr>
          <w:rFonts w:ascii="Arial" w:hAnsi="Arial" w:cs="Arial"/>
          <w:color w:val="1D2129"/>
          <w:sz w:val="22"/>
          <w:szCs w:val="22"/>
        </w:rPr>
        <w:t xml:space="preserve">Birmingham </w:t>
      </w:r>
      <w:r w:rsidR="00E962B7">
        <w:rPr>
          <w:rFonts w:ascii="Arial" w:hAnsi="Arial" w:cs="Arial"/>
          <w:color w:val="1D2129"/>
          <w:sz w:val="22"/>
          <w:szCs w:val="22"/>
        </w:rPr>
        <w:t>(</w:t>
      </w:r>
      <w:r w:rsidRPr="005321C6">
        <w:rPr>
          <w:rFonts w:ascii="Arial" w:hAnsi="Arial" w:cs="Arial"/>
          <w:color w:val="1D2129"/>
          <w:sz w:val="22"/>
          <w:szCs w:val="22"/>
        </w:rPr>
        <w:t>Martina Bebin, MD</w:t>
      </w:r>
      <w:r w:rsidR="00404F42">
        <w:rPr>
          <w:rFonts w:ascii="Arial" w:hAnsi="Arial" w:cs="Arial"/>
          <w:color w:val="1D2129"/>
          <w:sz w:val="22"/>
          <w:szCs w:val="22"/>
        </w:rPr>
        <w:t>, MPA</w:t>
      </w:r>
      <w:r w:rsidR="00E962B7">
        <w:rPr>
          <w:rFonts w:ascii="Arial" w:hAnsi="Arial" w:cs="Arial"/>
          <w:color w:val="1D2129"/>
          <w:sz w:val="22"/>
          <w:szCs w:val="22"/>
        </w:rPr>
        <w:t>)</w:t>
      </w:r>
      <w:r w:rsidRPr="005321C6">
        <w:rPr>
          <w:rFonts w:ascii="Arial" w:hAnsi="Arial" w:cs="Arial"/>
          <w:color w:val="1D2129"/>
          <w:sz w:val="22"/>
          <w:szCs w:val="22"/>
        </w:rPr>
        <w:t xml:space="preserve">, </w:t>
      </w:r>
      <w:r w:rsidR="00E962B7" w:rsidRPr="005321C6">
        <w:rPr>
          <w:rFonts w:ascii="Arial" w:hAnsi="Arial" w:cs="Arial"/>
          <w:color w:val="1D2129"/>
          <w:sz w:val="22"/>
          <w:szCs w:val="22"/>
        </w:rPr>
        <w:t xml:space="preserve">Los Angeles </w:t>
      </w:r>
      <w:r w:rsidR="00E962B7">
        <w:rPr>
          <w:rFonts w:ascii="Arial" w:hAnsi="Arial" w:cs="Arial"/>
          <w:color w:val="1D2129"/>
          <w:sz w:val="22"/>
          <w:szCs w:val="22"/>
        </w:rPr>
        <w:t>(</w:t>
      </w:r>
      <w:r w:rsidRPr="005321C6">
        <w:rPr>
          <w:rFonts w:ascii="Arial" w:hAnsi="Arial" w:cs="Arial"/>
          <w:color w:val="1D2129"/>
          <w:sz w:val="22"/>
          <w:szCs w:val="22"/>
        </w:rPr>
        <w:t>Joyce Wu, MD</w:t>
      </w:r>
      <w:r w:rsidR="00E962B7">
        <w:rPr>
          <w:rFonts w:ascii="Arial" w:hAnsi="Arial" w:cs="Arial"/>
          <w:color w:val="1D2129"/>
          <w:sz w:val="22"/>
          <w:szCs w:val="22"/>
        </w:rPr>
        <w:t>)</w:t>
      </w:r>
      <w:r w:rsidRPr="005321C6">
        <w:rPr>
          <w:rFonts w:ascii="Arial" w:hAnsi="Arial" w:cs="Arial"/>
          <w:color w:val="1D2129"/>
          <w:sz w:val="22"/>
          <w:szCs w:val="22"/>
        </w:rPr>
        <w:t xml:space="preserve">, </w:t>
      </w:r>
      <w:r w:rsidR="00E962B7">
        <w:rPr>
          <w:rFonts w:ascii="Arial" w:hAnsi="Arial" w:cs="Arial"/>
          <w:color w:val="1D2129"/>
          <w:sz w:val="22"/>
          <w:szCs w:val="22"/>
        </w:rPr>
        <w:t>Houston (</w:t>
      </w:r>
      <w:r w:rsidR="00AD17FA">
        <w:rPr>
          <w:rFonts w:ascii="Arial" w:hAnsi="Arial" w:cs="Arial"/>
          <w:color w:val="1D2129"/>
          <w:sz w:val="22"/>
          <w:szCs w:val="22"/>
        </w:rPr>
        <w:t>Mary Kay Koenig, MD</w:t>
      </w:r>
      <w:r w:rsidR="00E962B7">
        <w:rPr>
          <w:rFonts w:ascii="Arial" w:hAnsi="Arial" w:cs="Arial"/>
          <w:color w:val="1D2129"/>
          <w:sz w:val="22"/>
          <w:szCs w:val="22"/>
        </w:rPr>
        <w:t>)</w:t>
      </w:r>
      <w:r w:rsidR="00AD17FA">
        <w:rPr>
          <w:rFonts w:ascii="Arial" w:hAnsi="Arial" w:cs="Arial"/>
          <w:color w:val="1D2129"/>
          <w:sz w:val="22"/>
          <w:szCs w:val="22"/>
        </w:rPr>
        <w:t xml:space="preserve">, </w:t>
      </w:r>
      <w:r w:rsidR="00E962B7">
        <w:rPr>
          <w:rFonts w:ascii="Arial" w:hAnsi="Arial" w:cs="Arial"/>
          <w:color w:val="1D2129"/>
          <w:sz w:val="22"/>
          <w:szCs w:val="22"/>
        </w:rPr>
        <w:t>Minnesota (</w:t>
      </w:r>
      <w:r w:rsidR="00AD17FA">
        <w:rPr>
          <w:rFonts w:ascii="Arial" w:hAnsi="Arial" w:cs="Arial"/>
          <w:color w:val="1D2129"/>
          <w:sz w:val="22"/>
          <w:szCs w:val="22"/>
        </w:rPr>
        <w:t>Michael Frost, MD</w:t>
      </w:r>
      <w:r w:rsidR="00E962B7">
        <w:rPr>
          <w:rFonts w:ascii="Arial" w:hAnsi="Arial" w:cs="Arial"/>
          <w:color w:val="1D2129"/>
          <w:sz w:val="22"/>
          <w:szCs w:val="22"/>
        </w:rPr>
        <w:t>)</w:t>
      </w:r>
      <w:r w:rsidR="00AD17FA">
        <w:rPr>
          <w:rFonts w:ascii="Arial" w:hAnsi="Arial" w:cs="Arial"/>
          <w:color w:val="1D2129"/>
          <w:sz w:val="22"/>
          <w:szCs w:val="22"/>
        </w:rPr>
        <w:t xml:space="preserve">, </w:t>
      </w:r>
      <w:r w:rsidR="00020163">
        <w:rPr>
          <w:rFonts w:ascii="Arial" w:hAnsi="Arial" w:cs="Arial"/>
          <w:color w:val="1D2129"/>
          <w:sz w:val="22"/>
          <w:szCs w:val="22"/>
        </w:rPr>
        <w:t>Palo Alto</w:t>
      </w:r>
      <w:r w:rsidR="00E962B7">
        <w:rPr>
          <w:rFonts w:ascii="Arial" w:hAnsi="Arial" w:cs="Arial"/>
          <w:color w:val="1D2129"/>
          <w:sz w:val="22"/>
          <w:szCs w:val="22"/>
        </w:rPr>
        <w:t xml:space="preserve"> (</w:t>
      </w:r>
      <w:r w:rsidR="00AD17FA">
        <w:rPr>
          <w:rFonts w:ascii="Arial" w:hAnsi="Arial" w:cs="Arial"/>
          <w:color w:val="1D2129"/>
          <w:sz w:val="22"/>
          <w:szCs w:val="22"/>
        </w:rPr>
        <w:t>Brenda Porter, MD</w:t>
      </w:r>
      <w:r w:rsidR="00B8332D">
        <w:rPr>
          <w:rFonts w:ascii="Arial" w:hAnsi="Arial" w:cs="Arial"/>
          <w:color w:val="1D2129"/>
          <w:sz w:val="22"/>
          <w:szCs w:val="22"/>
        </w:rPr>
        <w:t>, PhD</w:t>
      </w:r>
      <w:r w:rsidR="00E962B7">
        <w:rPr>
          <w:rFonts w:ascii="Arial" w:hAnsi="Arial" w:cs="Arial"/>
          <w:color w:val="1D2129"/>
          <w:sz w:val="22"/>
          <w:szCs w:val="22"/>
        </w:rPr>
        <w:t>),</w:t>
      </w:r>
      <w:r w:rsidR="00020163">
        <w:rPr>
          <w:rFonts w:ascii="Arial" w:hAnsi="Arial" w:cs="Arial"/>
          <w:color w:val="1D2129"/>
          <w:sz w:val="22"/>
          <w:szCs w:val="22"/>
        </w:rPr>
        <w:t xml:space="preserve"> </w:t>
      </w:r>
      <w:r w:rsidR="00E962B7">
        <w:rPr>
          <w:rFonts w:ascii="Arial" w:hAnsi="Arial" w:cs="Arial"/>
          <w:color w:val="1D2129"/>
          <w:sz w:val="22"/>
          <w:szCs w:val="22"/>
        </w:rPr>
        <w:t>Michigan (Danielle Nolan, MD</w:t>
      </w:r>
      <w:r w:rsidR="00020163">
        <w:rPr>
          <w:rFonts w:ascii="Arial" w:hAnsi="Arial" w:cs="Arial"/>
          <w:color w:val="1D2129"/>
          <w:sz w:val="22"/>
          <w:szCs w:val="22"/>
        </w:rPr>
        <w:t>)</w:t>
      </w:r>
      <w:r w:rsidR="00E962B7">
        <w:rPr>
          <w:rFonts w:ascii="Arial" w:hAnsi="Arial" w:cs="Arial"/>
          <w:color w:val="1D2129"/>
          <w:sz w:val="22"/>
          <w:szCs w:val="22"/>
        </w:rPr>
        <w:t>, Missouri (Michael Wong, MD, PhD</w:t>
      </w:r>
      <w:r w:rsidR="00020163">
        <w:rPr>
          <w:rFonts w:ascii="Arial" w:hAnsi="Arial" w:cs="Arial"/>
          <w:color w:val="1D2129"/>
          <w:sz w:val="22"/>
          <w:szCs w:val="22"/>
        </w:rPr>
        <w:t>)</w:t>
      </w:r>
      <w:r w:rsidR="00E962B7">
        <w:rPr>
          <w:rFonts w:ascii="Arial" w:hAnsi="Arial" w:cs="Arial"/>
          <w:color w:val="1D2129"/>
          <w:sz w:val="22"/>
          <w:szCs w:val="22"/>
        </w:rPr>
        <w:t>, Orange County (Mary Zupanc, MD</w:t>
      </w:r>
      <w:r w:rsidR="006B747E">
        <w:rPr>
          <w:rFonts w:ascii="Arial" w:hAnsi="Arial" w:cs="Arial"/>
          <w:color w:val="1D2129"/>
          <w:sz w:val="22"/>
          <w:szCs w:val="22"/>
        </w:rPr>
        <w:t>), Washington, DC (William McClintock, MD</w:t>
      </w:r>
      <w:r w:rsidR="00020163">
        <w:rPr>
          <w:rFonts w:ascii="Arial" w:hAnsi="Arial" w:cs="Arial"/>
          <w:color w:val="1D2129"/>
          <w:sz w:val="22"/>
          <w:szCs w:val="22"/>
        </w:rPr>
        <w:t>)</w:t>
      </w:r>
      <w:r w:rsidR="006B747E">
        <w:rPr>
          <w:rFonts w:ascii="Arial" w:hAnsi="Arial" w:cs="Arial"/>
          <w:color w:val="1D2129"/>
          <w:sz w:val="22"/>
          <w:szCs w:val="22"/>
        </w:rPr>
        <w:t>, Philadelphia (Katherine Taub, MD</w:t>
      </w:r>
      <w:r w:rsidR="00020163">
        <w:rPr>
          <w:rFonts w:ascii="Arial" w:hAnsi="Arial" w:cs="Arial"/>
          <w:color w:val="1D2129"/>
          <w:sz w:val="22"/>
          <w:szCs w:val="22"/>
        </w:rPr>
        <w:t>)</w:t>
      </w:r>
      <w:r w:rsidR="006B747E">
        <w:rPr>
          <w:rFonts w:ascii="Arial" w:hAnsi="Arial" w:cs="Arial"/>
          <w:color w:val="1D2129"/>
          <w:sz w:val="22"/>
          <w:szCs w:val="22"/>
        </w:rPr>
        <w:t>, North Carolina (Klaus Werner</w:t>
      </w:r>
      <w:r w:rsidR="00020163">
        <w:rPr>
          <w:rFonts w:ascii="Arial" w:hAnsi="Arial" w:cs="Arial"/>
          <w:color w:val="1D2129"/>
          <w:sz w:val="22"/>
          <w:szCs w:val="22"/>
        </w:rPr>
        <w:t>, MD, PhD</w:t>
      </w:r>
      <w:r w:rsidR="006B747E">
        <w:rPr>
          <w:rFonts w:ascii="Arial" w:hAnsi="Arial" w:cs="Arial"/>
          <w:color w:val="1D2129"/>
          <w:sz w:val="22"/>
          <w:szCs w:val="22"/>
        </w:rPr>
        <w:t>),  New York (Steven Wolf, MD)</w:t>
      </w:r>
    </w:p>
    <w:p w14:paraId="6E80280C" w14:textId="77777777" w:rsidR="008B6727" w:rsidRDefault="008B6727" w:rsidP="008B6727">
      <w:pPr>
        <w:pStyle w:val="NormalWeb"/>
        <w:shd w:val="clear" w:color="auto" w:fill="FFFFFF"/>
        <w:spacing w:before="0" w:beforeAutospacing="0" w:after="0" w:afterAutospacing="0"/>
        <w:rPr>
          <w:rFonts w:ascii="Arial" w:hAnsi="Arial" w:cs="Arial"/>
          <w:b/>
          <w:color w:val="1D2129"/>
          <w:sz w:val="22"/>
          <w:szCs w:val="22"/>
        </w:rPr>
      </w:pPr>
    </w:p>
    <w:p w14:paraId="458D4640" w14:textId="77777777" w:rsidR="00444AB3" w:rsidRDefault="00444AB3" w:rsidP="008B6727">
      <w:pPr>
        <w:pStyle w:val="NormalWeb"/>
        <w:shd w:val="clear" w:color="auto" w:fill="FFFFFF"/>
        <w:spacing w:before="0" w:beforeAutospacing="0" w:after="0" w:afterAutospacing="0"/>
        <w:rPr>
          <w:rFonts w:ascii="Arial" w:hAnsi="Arial" w:cs="Arial"/>
          <w:b/>
          <w:color w:val="1D2129"/>
          <w:sz w:val="22"/>
          <w:szCs w:val="22"/>
        </w:rPr>
      </w:pPr>
      <w:r w:rsidRPr="00404F42">
        <w:rPr>
          <w:rFonts w:ascii="Arial" w:hAnsi="Arial" w:cs="Arial"/>
          <w:b/>
          <w:color w:val="1D2129"/>
          <w:sz w:val="22"/>
          <w:szCs w:val="22"/>
        </w:rPr>
        <w:t>Who is eligible to participate?</w:t>
      </w:r>
    </w:p>
    <w:p w14:paraId="57CCE2AF" w14:textId="77777777" w:rsidR="00FE0F9B" w:rsidRPr="00233911" w:rsidRDefault="001B50DD" w:rsidP="008B6727">
      <w:pPr>
        <w:pStyle w:val="NormalWeb"/>
        <w:shd w:val="clear" w:color="auto" w:fill="FFFFFF"/>
        <w:spacing w:before="0" w:beforeAutospacing="0" w:after="0" w:afterAutospacing="0"/>
        <w:rPr>
          <w:rFonts w:ascii="Arial" w:hAnsi="Arial" w:cs="Arial"/>
          <w:color w:val="1D2129"/>
          <w:sz w:val="22"/>
          <w:szCs w:val="22"/>
        </w:rPr>
      </w:pPr>
      <w:r w:rsidRPr="00233911">
        <w:rPr>
          <w:rFonts w:ascii="Arial" w:hAnsi="Arial" w:cs="Arial"/>
          <w:color w:val="1D2129"/>
          <w:sz w:val="22"/>
          <w:szCs w:val="22"/>
        </w:rPr>
        <w:t>We are enrolling 0-6 month old infants with a diagnosis of tuberous sclerosis complex (TSC) and no history of seizures for a new study</w:t>
      </w:r>
      <w:r w:rsidR="00FE0F9B" w:rsidRPr="00233911">
        <w:rPr>
          <w:rFonts w:ascii="Arial" w:hAnsi="Arial" w:cs="Arial"/>
          <w:color w:val="1D2129"/>
          <w:sz w:val="22"/>
          <w:szCs w:val="22"/>
        </w:rPr>
        <w:t xml:space="preserve"> on prevention of epilepsy. The goal of this project is to use EEG, behavioral testing and early use of vigabatrin to help determine the developmental impact of epilepsy from birth to 36 months of age.</w:t>
      </w:r>
      <w:r w:rsidRPr="00233911">
        <w:rPr>
          <w:rFonts w:ascii="Arial" w:hAnsi="Arial" w:cs="Arial"/>
          <w:color w:val="1D2129"/>
          <w:sz w:val="22"/>
          <w:szCs w:val="22"/>
        </w:rPr>
        <w:t xml:space="preserve"> </w:t>
      </w:r>
    </w:p>
    <w:p w14:paraId="6A2140D1" w14:textId="77777777" w:rsidR="005321C6" w:rsidRPr="005321C6" w:rsidRDefault="00FE0F9B" w:rsidP="000C407A">
      <w:pPr>
        <w:pStyle w:val="NormalWeb"/>
        <w:shd w:val="clear" w:color="auto" w:fill="FFFFFF"/>
        <w:spacing w:before="90" w:after="90"/>
        <w:rPr>
          <w:rFonts w:ascii="Arial" w:hAnsi="Arial" w:cs="Arial"/>
          <w:color w:val="1D2129"/>
          <w:sz w:val="22"/>
          <w:szCs w:val="22"/>
        </w:rPr>
      </w:pPr>
      <w:r>
        <w:rPr>
          <w:rFonts w:ascii="Arial" w:hAnsi="Arial" w:cs="Arial"/>
          <w:color w:val="1D2129"/>
          <w:sz w:val="22"/>
          <w:szCs w:val="22"/>
        </w:rPr>
        <w:t>Infants diagnosed with TSC less than 6 months of age, no history of seizures or infantile spasms</w:t>
      </w:r>
      <w:r w:rsidR="005321C6" w:rsidRPr="005321C6">
        <w:rPr>
          <w:rFonts w:ascii="Arial" w:hAnsi="Arial" w:cs="Arial"/>
          <w:color w:val="1D2129"/>
          <w:sz w:val="22"/>
          <w:szCs w:val="22"/>
        </w:rPr>
        <w:t xml:space="preserve"> </w:t>
      </w:r>
    </w:p>
    <w:p w14:paraId="18C08BB0" w14:textId="77777777" w:rsidR="005321C6" w:rsidRPr="005321C6" w:rsidRDefault="005321C6" w:rsidP="005321C6">
      <w:pPr>
        <w:pStyle w:val="NormalWeb"/>
        <w:shd w:val="clear" w:color="auto" w:fill="FFFFFF"/>
        <w:spacing w:before="90" w:beforeAutospacing="0" w:after="90" w:afterAutospacing="0"/>
        <w:rPr>
          <w:rFonts w:ascii="Arial" w:hAnsi="Arial" w:cs="Arial"/>
          <w:color w:val="1D2129"/>
          <w:sz w:val="22"/>
          <w:szCs w:val="22"/>
        </w:rPr>
      </w:pPr>
      <w:r w:rsidRPr="00404F42">
        <w:rPr>
          <w:rFonts w:ascii="Arial" w:hAnsi="Arial" w:cs="Arial"/>
          <w:b/>
          <w:color w:val="1D2129"/>
          <w:sz w:val="22"/>
          <w:szCs w:val="22"/>
        </w:rPr>
        <w:t>What will we do?</w:t>
      </w:r>
      <w:r w:rsidRPr="005321C6">
        <w:rPr>
          <w:rFonts w:ascii="Arial" w:hAnsi="Arial" w:cs="Arial"/>
          <w:color w:val="1D2129"/>
          <w:sz w:val="22"/>
          <w:szCs w:val="22"/>
        </w:rPr>
        <w:br/>
      </w:r>
      <w:r w:rsidR="0019123B">
        <w:rPr>
          <w:rFonts w:ascii="Arial" w:hAnsi="Arial" w:cs="Arial"/>
          <w:color w:val="1D2129"/>
          <w:sz w:val="22"/>
          <w:szCs w:val="22"/>
        </w:rPr>
        <w:t xml:space="preserve">If you agree to participate, the research team will obtain your informed consent. </w:t>
      </w:r>
      <w:r w:rsidRPr="005321C6">
        <w:rPr>
          <w:rFonts w:ascii="Arial" w:hAnsi="Arial" w:cs="Arial"/>
          <w:color w:val="1D2129"/>
          <w:sz w:val="22"/>
          <w:szCs w:val="22"/>
        </w:rPr>
        <w:t xml:space="preserve">The study involves </w:t>
      </w:r>
      <w:r w:rsidR="0019123B">
        <w:rPr>
          <w:rFonts w:ascii="Arial" w:hAnsi="Arial" w:cs="Arial"/>
          <w:color w:val="1D2129"/>
          <w:sz w:val="22"/>
          <w:szCs w:val="22"/>
        </w:rPr>
        <w:t>up to 13</w:t>
      </w:r>
      <w:r w:rsidRPr="005321C6">
        <w:rPr>
          <w:rFonts w:ascii="Arial" w:hAnsi="Arial" w:cs="Arial"/>
          <w:color w:val="1D2129"/>
          <w:sz w:val="22"/>
          <w:szCs w:val="22"/>
        </w:rPr>
        <w:t xml:space="preserve"> visits over a </w:t>
      </w:r>
      <w:r w:rsidR="0019123B">
        <w:rPr>
          <w:rFonts w:ascii="Arial" w:hAnsi="Arial" w:cs="Arial"/>
          <w:color w:val="1D2129"/>
          <w:sz w:val="22"/>
          <w:szCs w:val="22"/>
        </w:rPr>
        <w:t>three</w:t>
      </w:r>
      <w:r w:rsidRPr="005321C6">
        <w:rPr>
          <w:rFonts w:ascii="Arial" w:hAnsi="Arial" w:cs="Arial"/>
          <w:color w:val="1D2129"/>
          <w:sz w:val="22"/>
          <w:szCs w:val="22"/>
        </w:rPr>
        <w:t xml:space="preserve"> year period. </w:t>
      </w:r>
      <w:r w:rsidR="0019123B">
        <w:rPr>
          <w:rFonts w:ascii="Arial" w:hAnsi="Arial" w:cs="Arial"/>
          <w:color w:val="1D2129"/>
          <w:sz w:val="22"/>
          <w:szCs w:val="22"/>
        </w:rPr>
        <w:t>The study visits will include behavioral testing, EEGs, eye exams</w:t>
      </w:r>
      <w:r w:rsidR="00AB0DAB">
        <w:rPr>
          <w:rFonts w:ascii="Arial" w:hAnsi="Arial" w:cs="Arial"/>
          <w:color w:val="1D2129"/>
          <w:sz w:val="22"/>
          <w:szCs w:val="22"/>
        </w:rPr>
        <w:t>, and physical exams</w:t>
      </w:r>
      <w:r w:rsidR="00444AB3">
        <w:rPr>
          <w:rFonts w:ascii="Arial" w:hAnsi="Arial" w:cs="Arial"/>
          <w:color w:val="1D2129"/>
          <w:sz w:val="22"/>
          <w:szCs w:val="22"/>
        </w:rPr>
        <w:t>, optional blood draws</w:t>
      </w:r>
      <w:r w:rsidR="0019123B">
        <w:rPr>
          <w:rFonts w:ascii="Arial" w:hAnsi="Arial" w:cs="Arial"/>
          <w:color w:val="1D2129"/>
          <w:sz w:val="22"/>
          <w:szCs w:val="22"/>
        </w:rPr>
        <w:t>.</w:t>
      </w:r>
    </w:p>
    <w:p w14:paraId="2DBB98C9" w14:textId="77777777" w:rsidR="00233911" w:rsidRDefault="00233911" w:rsidP="005321C6">
      <w:pPr>
        <w:pStyle w:val="NormalWeb"/>
        <w:shd w:val="clear" w:color="auto" w:fill="FFFFFF"/>
        <w:spacing w:before="90" w:beforeAutospacing="0" w:after="90" w:afterAutospacing="0"/>
        <w:rPr>
          <w:rFonts w:ascii="Arial" w:hAnsi="Arial" w:cs="Arial"/>
          <w:b/>
          <w:color w:val="1D2129"/>
          <w:sz w:val="22"/>
          <w:szCs w:val="22"/>
        </w:rPr>
      </w:pPr>
    </w:p>
    <w:p w14:paraId="10E11331" w14:textId="77777777" w:rsidR="00AB0DAB" w:rsidRDefault="00AB0DAB" w:rsidP="008B6727">
      <w:pPr>
        <w:pStyle w:val="NormalWeb"/>
        <w:shd w:val="clear" w:color="auto" w:fill="FFFFFF"/>
        <w:spacing w:before="0" w:beforeAutospacing="0" w:after="0" w:afterAutospacing="0"/>
        <w:rPr>
          <w:rFonts w:ascii="Arial" w:hAnsi="Arial" w:cs="Arial"/>
          <w:b/>
          <w:color w:val="1D2129"/>
          <w:sz w:val="22"/>
          <w:szCs w:val="22"/>
        </w:rPr>
      </w:pPr>
      <w:r>
        <w:rPr>
          <w:rFonts w:ascii="Arial" w:hAnsi="Arial" w:cs="Arial"/>
          <w:b/>
          <w:color w:val="1D2129"/>
          <w:sz w:val="22"/>
          <w:szCs w:val="22"/>
        </w:rPr>
        <w:t>Cost/time commitment:</w:t>
      </w:r>
    </w:p>
    <w:p w14:paraId="25A9ECCF" w14:textId="77777777" w:rsidR="00AB0DAB" w:rsidRPr="00233911" w:rsidRDefault="00AB0DAB" w:rsidP="008B6727">
      <w:pPr>
        <w:pStyle w:val="NormalWeb"/>
        <w:shd w:val="clear" w:color="auto" w:fill="FFFFFF"/>
        <w:spacing w:before="0" w:beforeAutospacing="0" w:after="0" w:afterAutospacing="0"/>
        <w:rPr>
          <w:rFonts w:ascii="Arial" w:hAnsi="Arial" w:cs="Arial"/>
          <w:color w:val="1D2129"/>
          <w:sz w:val="22"/>
          <w:szCs w:val="22"/>
        </w:rPr>
      </w:pPr>
      <w:r w:rsidRPr="00233911">
        <w:rPr>
          <w:rFonts w:ascii="Arial" w:hAnsi="Arial" w:cs="Arial"/>
          <w:color w:val="1D2129"/>
          <w:sz w:val="22"/>
          <w:szCs w:val="22"/>
        </w:rPr>
        <w:t>Study visits will vary in length based on your child’s age, but generally be a few hours in time.</w:t>
      </w:r>
    </w:p>
    <w:p w14:paraId="02EE88E9" w14:textId="77777777" w:rsidR="00AB0DAB" w:rsidRPr="00233911" w:rsidRDefault="00AB0DAB" w:rsidP="008B6727">
      <w:pPr>
        <w:pStyle w:val="NormalWeb"/>
        <w:shd w:val="clear" w:color="auto" w:fill="FFFFFF"/>
        <w:spacing w:before="0" w:beforeAutospacing="0" w:after="0" w:afterAutospacing="0"/>
        <w:rPr>
          <w:rFonts w:ascii="Arial" w:hAnsi="Arial" w:cs="Arial"/>
          <w:color w:val="1D2129"/>
          <w:sz w:val="22"/>
          <w:szCs w:val="22"/>
        </w:rPr>
      </w:pPr>
      <w:r w:rsidRPr="00233911">
        <w:rPr>
          <w:rFonts w:ascii="Arial" w:hAnsi="Arial" w:cs="Arial"/>
          <w:color w:val="1D2129"/>
          <w:sz w:val="22"/>
          <w:szCs w:val="22"/>
        </w:rPr>
        <w:t>There is no fee to participate in this study. Travel funding may be available.</w:t>
      </w:r>
    </w:p>
    <w:p w14:paraId="1406FF9B" w14:textId="77777777" w:rsidR="005321C6" w:rsidRPr="005321C6" w:rsidRDefault="005321C6" w:rsidP="005321C6">
      <w:pPr>
        <w:pStyle w:val="NormalWeb"/>
        <w:shd w:val="clear" w:color="auto" w:fill="FFFFFF"/>
        <w:spacing w:before="90" w:beforeAutospacing="0" w:after="90" w:afterAutospacing="0"/>
        <w:rPr>
          <w:rFonts w:ascii="Arial" w:hAnsi="Arial" w:cs="Arial"/>
          <w:color w:val="1D2129"/>
          <w:sz w:val="22"/>
          <w:szCs w:val="22"/>
        </w:rPr>
      </w:pPr>
      <w:r w:rsidRPr="00404F42">
        <w:rPr>
          <w:rFonts w:ascii="Arial" w:hAnsi="Arial" w:cs="Arial"/>
          <w:b/>
          <w:color w:val="1D2129"/>
          <w:sz w:val="22"/>
          <w:szCs w:val="22"/>
        </w:rPr>
        <w:br/>
      </w:r>
      <w:r w:rsidR="00AB0DAB">
        <w:rPr>
          <w:rFonts w:ascii="Arial" w:hAnsi="Arial" w:cs="Arial"/>
          <w:b/>
          <w:color w:val="1D2129"/>
          <w:sz w:val="22"/>
          <w:szCs w:val="22"/>
        </w:rPr>
        <w:t>Results</w:t>
      </w:r>
      <w:r w:rsidRPr="00404F42">
        <w:rPr>
          <w:rFonts w:ascii="Arial" w:hAnsi="Arial" w:cs="Arial"/>
          <w:b/>
          <w:color w:val="1D2129"/>
          <w:sz w:val="22"/>
          <w:szCs w:val="22"/>
        </w:rPr>
        <w:br/>
      </w:r>
      <w:r w:rsidRPr="005321C6">
        <w:rPr>
          <w:rFonts w:ascii="Arial" w:hAnsi="Arial" w:cs="Arial"/>
          <w:color w:val="1D2129"/>
          <w:sz w:val="22"/>
          <w:szCs w:val="22"/>
        </w:rPr>
        <w:t>Summary scores of your child’s behavioral testing</w:t>
      </w:r>
      <w:r w:rsidR="00AB0DAB">
        <w:rPr>
          <w:rFonts w:ascii="Arial" w:hAnsi="Arial" w:cs="Arial"/>
          <w:color w:val="1D2129"/>
          <w:sz w:val="22"/>
          <w:szCs w:val="22"/>
        </w:rPr>
        <w:t xml:space="preserve"> and EEG results</w:t>
      </w:r>
      <w:r w:rsidRPr="005321C6">
        <w:rPr>
          <w:rFonts w:ascii="Arial" w:hAnsi="Arial" w:cs="Arial"/>
          <w:color w:val="1D2129"/>
          <w:sz w:val="22"/>
          <w:szCs w:val="22"/>
        </w:rPr>
        <w:t xml:space="preserve"> will be provided to yo</w:t>
      </w:r>
      <w:r w:rsidR="00AB0DAB">
        <w:rPr>
          <w:rFonts w:ascii="Arial" w:hAnsi="Arial" w:cs="Arial"/>
          <w:color w:val="1D2129"/>
          <w:sz w:val="22"/>
          <w:szCs w:val="22"/>
        </w:rPr>
        <w:t xml:space="preserve">u. Every step of the way, if new </w:t>
      </w:r>
      <w:r w:rsidR="00D02DA5">
        <w:rPr>
          <w:rFonts w:ascii="Arial" w:hAnsi="Arial" w:cs="Arial"/>
          <w:color w:val="1D2129"/>
          <w:sz w:val="22"/>
          <w:szCs w:val="22"/>
        </w:rPr>
        <w:t xml:space="preserve">results from the testing are concerning, we will notify you and </w:t>
      </w:r>
      <w:r w:rsidR="00D02DA5">
        <w:rPr>
          <w:rFonts w:ascii="Arial" w:hAnsi="Arial" w:cs="Arial"/>
          <w:color w:val="1D2129"/>
          <w:sz w:val="22"/>
          <w:szCs w:val="22"/>
        </w:rPr>
        <w:lastRenderedPageBreak/>
        <w:t>assist you in obtaining referrals or interventions.</w:t>
      </w:r>
      <w:r w:rsidR="001C425E">
        <w:rPr>
          <w:rFonts w:ascii="Arial" w:hAnsi="Arial" w:cs="Arial"/>
          <w:color w:val="1D2129"/>
          <w:sz w:val="22"/>
          <w:szCs w:val="22"/>
        </w:rPr>
        <w:t xml:space="preserve"> After all study data has been analyzed, we will inform families of the overall results.</w:t>
      </w:r>
    </w:p>
    <w:p w14:paraId="6B88902F" w14:textId="77777777" w:rsidR="00565AA9" w:rsidRDefault="00565AA9" w:rsidP="005321C6">
      <w:pPr>
        <w:pStyle w:val="NormalWeb"/>
        <w:shd w:val="clear" w:color="auto" w:fill="FFFFFF"/>
        <w:spacing w:before="90" w:beforeAutospacing="0" w:after="90" w:afterAutospacing="0"/>
        <w:rPr>
          <w:rFonts w:ascii="Arial" w:hAnsi="Arial" w:cs="Arial"/>
          <w:b/>
          <w:color w:val="1D2129"/>
          <w:sz w:val="22"/>
          <w:szCs w:val="22"/>
        </w:rPr>
      </w:pPr>
    </w:p>
    <w:p w14:paraId="711058BA" w14:textId="77777777" w:rsidR="003D0591" w:rsidRPr="005321C6" w:rsidRDefault="005321C6" w:rsidP="00277D33">
      <w:pPr>
        <w:pStyle w:val="NormalWeb"/>
        <w:shd w:val="clear" w:color="auto" w:fill="FFFFFF"/>
        <w:spacing w:before="90" w:beforeAutospacing="0" w:after="90" w:afterAutospacing="0"/>
        <w:rPr>
          <w:rFonts w:ascii="Arial" w:hAnsi="Arial" w:cs="Arial"/>
        </w:rPr>
      </w:pPr>
      <w:r w:rsidRPr="00404F42">
        <w:rPr>
          <w:rFonts w:ascii="Arial" w:hAnsi="Arial" w:cs="Arial"/>
          <w:b/>
          <w:color w:val="1D2129"/>
          <w:sz w:val="22"/>
          <w:szCs w:val="22"/>
        </w:rPr>
        <w:t>Contact</w:t>
      </w:r>
      <w:r w:rsidR="00D02DA5">
        <w:rPr>
          <w:rFonts w:ascii="Arial" w:hAnsi="Arial" w:cs="Arial"/>
          <w:b/>
          <w:color w:val="1D2129"/>
          <w:sz w:val="22"/>
          <w:szCs w:val="22"/>
        </w:rPr>
        <w:t>s</w:t>
      </w:r>
      <w:r w:rsidRPr="005321C6">
        <w:rPr>
          <w:rFonts w:ascii="Arial" w:hAnsi="Arial" w:cs="Arial"/>
          <w:color w:val="1D2129"/>
          <w:sz w:val="22"/>
          <w:szCs w:val="22"/>
        </w:rPr>
        <w:br/>
        <w:t xml:space="preserve">If you are interested in learning more about this study, please contact </w:t>
      </w:r>
      <w:r w:rsidR="00565AA9">
        <w:rPr>
          <w:rFonts w:ascii="Arial" w:hAnsi="Arial" w:cs="Arial"/>
          <w:color w:val="1D2129"/>
          <w:sz w:val="22"/>
          <w:szCs w:val="22"/>
        </w:rPr>
        <w:t>Regina Ryan</w:t>
      </w:r>
      <w:r w:rsidR="00F53B40">
        <w:rPr>
          <w:rFonts w:ascii="Arial" w:hAnsi="Arial" w:cs="Arial"/>
          <w:color w:val="1D2129"/>
          <w:sz w:val="22"/>
          <w:szCs w:val="22"/>
        </w:rPr>
        <w:t xml:space="preserve"> – P</w:t>
      </w:r>
      <w:r w:rsidR="00444AB3">
        <w:rPr>
          <w:rFonts w:ascii="Arial" w:hAnsi="Arial" w:cs="Arial"/>
          <w:color w:val="1D2129"/>
          <w:sz w:val="22"/>
          <w:szCs w:val="22"/>
        </w:rPr>
        <w:t>REVeNT Project Manager</w:t>
      </w:r>
      <w:r w:rsidRPr="005321C6">
        <w:rPr>
          <w:rFonts w:ascii="Arial" w:hAnsi="Arial" w:cs="Arial"/>
          <w:color w:val="1D2129"/>
          <w:sz w:val="22"/>
          <w:szCs w:val="22"/>
        </w:rPr>
        <w:t xml:space="preserve"> at </w:t>
      </w:r>
      <w:hyperlink r:id="rId6" w:history="1">
        <w:r w:rsidR="00F53B40" w:rsidRPr="00800F98">
          <w:rPr>
            <w:rStyle w:val="Hyperlink"/>
            <w:rFonts w:ascii="Arial" w:hAnsi="Arial" w:cs="Arial"/>
            <w:sz w:val="22"/>
            <w:szCs w:val="22"/>
          </w:rPr>
          <w:t>prevent@uabmc.edu</w:t>
        </w:r>
      </w:hyperlink>
      <w:r w:rsidR="00F53B40">
        <w:rPr>
          <w:rFonts w:ascii="Arial" w:hAnsi="Arial" w:cs="Arial"/>
          <w:color w:val="1D2129"/>
          <w:sz w:val="22"/>
          <w:szCs w:val="22"/>
        </w:rPr>
        <w:t xml:space="preserve"> </w:t>
      </w:r>
      <w:r w:rsidRPr="005321C6">
        <w:rPr>
          <w:rFonts w:ascii="Arial" w:hAnsi="Arial" w:cs="Arial"/>
          <w:color w:val="1D2129"/>
          <w:sz w:val="22"/>
          <w:szCs w:val="22"/>
        </w:rPr>
        <w:t xml:space="preserve">or </w:t>
      </w:r>
      <w:r w:rsidR="00565AA9">
        <w:rPr>
          <w:rFonts w:ascii="Arial" w:hAnsi="Arial" w:cs="Arial"/>
          <w:color w:val="1D2129"/>
          <w:sz w:val="22"/>
          <w:szCs w:val="22"/>
        </w:rPr>
        <w:t>205-975-2890</w:t>
      </w:r>
      <w:r w:rsidRPr="005321C6">
        <w:rPr>
          <w:rFonts w:ascii="Arial" w:hAnsi="Arial" w:cs="Arial"/>
          <w:color w:val="1D2129"/>
          <w:sz w:val="22"/>
          <w:szCs w:val="22"/>
        </w:rPr>
        <w:t>.</w:t>
      </w:r>
    </w:p>
    <w:sectPr w:rsidR="003D0591" w:rsidRPr="0053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C6"/>
    <w:rsid w:val="00020163"/>
    <w:rsid w:val="000872AE"/>
    <w:rsid w:val="000C407A"/>
    <w:rsid w:val="001738C1"/>
    <w:rsid w:val="0019123B"/>
    <w:rsid w:val="001B50DD"/>
    <w:rsid w:val="001C425E"/>
    <w:rsid w:val="00220BBF"/>
    <w:rsid w:val="00233911"/>
    <w:rsid w:val="00246EB9"/>
    <w:rsid w:val="00277D33"/>
    <w:rsid w:val="0030322C"/>
    <w:rsid w:val="003112E9"/>
    <w:rsid w:val="003D0591"/>
    <w:rsid w:val="00404F42"/>
    <w:rsid w:val="00444AB3"/>
    <w:rsid w:val="00510696"/>
    <w:rsid w:val="005321C6"/>
    <w:rsid w:val="00565AA9"/>
    <w:rsid w:val="006B747E"/>
    <w:rsid w:val="006F6B2F"/>
    <w:rsid w:val="008B6727"/>
    <w:rsid w:val="00AB0DAB"/>
    <w:rsid w:val="00AD17FA"/>
    <w:rsid w:val="00B8332D"/>
    <w:rsid w:val="00D02DA5"/>
    <w:rsid w:val="00DE0005"/>
    <w:rsid w:val="00E962B7"/>
    <w:rsid w:val="00F23A6E"/>
    <w:rsid w:val="00F53B40"/>
    <w:rsid w:val="00FB3161"/>
    <w:rsid w:val="00FE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DE7E"/>
  <w15:docId w15:val="{639B1A7C-CA30-47B3-9180-6DBED72B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321C6"/>
  </w:style>
  <w:style w:type="paragraph" w:styleId="BalloonText">
    <w:name w:val="Balloon Text"/>
    <w:basedOn w:val="Normal"/>
    <w:link w:val="BalloonTextChar"/>
    <w:uiPriority w:val="99"/>
    <w:semiHidden/>
    <w:unhideWhenUsed/>
    <w:rsid w:val="0044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B3"/>
    <w:rPr>
      <w:rFonts w:ascii="Tahoma" w:hAnsi="Tahoma" w:cs="Tahoma"/>
      <w:sz w:val="16"/>
      <w:szCs w:val="16"/>
    </w:rPr>
  </w:style>
  <w:style w:type="character" w:styleId="Hyperlink">
    <w:name w:val="Hyperlink"/>
    <w:basedOn w:val="DefaultParagraphFont"/>
    <w:uiPriority w:val="99"/>
    <w:unhideWhenUsed/>
    <w:rsid w:val="00F53B40"/>
    <w:rPr>
      <w:color w:val="0000FF" w:themeColor="hyperlink"/>
      <w:u w:val="single"/>
    </w:rPr>
  </w:style>
  <w:style w:type="character" w:styleId="CommentReference">
    <w:name w:val="annotation reference"/>
    <w:basedOn w:val="DefaultParagraphFont"/>
    <w:uiPriority w:val="99"/>
    <w:semiHidden/>
    <w:unhideWhenUsed/>
    <w:rsid w:val="00510696"/>
    <w:rPr>
      <w:sz w:val="16"/>
      <w:szCs w:val="16"/>
    </w:rPr>
  </w:style>
  <w:style w:type="paragraph" w:styleId="CommentText">
    <w:name w:val="annotation text"/>
    <w:basedOn w:val="Normal"/>
    <w:link w:val="CommentTextChar"/>
    <w:uiPriority w:val="99"/>
    <w:semiHidden/>
    <w:unhideWhenUsed/>
    <w:rsid w:val="00510696"/>
    <w:pPr>
      <w:spacing w:line="240" w:lineRule="auto"/>
    </w:pPr>
    <w:rPr>
      <w:sz w:val="20"/>
      <w:szCs w:val="20"/>
    </w:rPr>
  </w:style>
  <w:style w:type="character" w:customStyle="1" w:styleId="CommentTextChar">
    <w:name w:val="Comment Text Char"/>
    <w:basedOn w:val="DefaultParagraphFont"/>
    <w:link w:val="CommentText"/>
    <w:uiPriority w:val="99"/>
    <w:semiHidden/>
    <w:rsid w:val="00510696"/>
    <w:rPr>
      <w:sz w:val="20"/>
      <w:szCs w:val="20"/>
    </w:rPr>
  </w:style>
  <w:style w:type="paragraph" w:styleId="CommentSubject">
    <w:name w:val="annotation subject"/>
    <w:basedOn w:val="CommentText"/>
    <w:next w:val="CommentText"/>
    <w:link w:val="CommentSubjectChar"/>
    <w:uiPriority w:val="99"/>
    <w:semiHidden/>
    <w:unhideWhenUsed/>
    <w:rsid w:val="00510696"/>
    <w:rPr>
      <w:b/>
      <w:bCs/>
    </w:rPr>
  </w:style>
  <w:style w:type="character" w:customStyle="1" w:styleId="CommentSubjectChar">
    <w:name w:val="Comment Subject Char"/>
    <w:basedOn w:val="CommentTextChar"/>
    <w:link w:val="CommentSubject"/>
    <w:uiPriority w:val="99"/>
    <w:semiHidden/>
    <w:rsid w:val="00510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064863">
      <w:bodyDiv w:val="1"/>
      <w:marLeft w:val="0"/>
      <w:marRight w:val="0"/>
      <w:marTop w:val="0"/>
      <w:marBottom w:val="0"/>
      <w:divBdr>
        <w:top w:val="none" w:sz="0" w:space="0" w:color="auto"/>
        <w:left w:val="none" w:sz="0" w:space="0" w:color="auto"/>
        <w:bottom w:val="none" w:sz="0" w:space="0" w:color="auto"/>
        <w:right w:val="none" w:sz="0" w:space="0" w:color="auto"/>
      </w:divBdr>
      <w:divsChild>
        <w:div w:id="9539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vent@uabmc.ed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 Ryan</dc:creator>
  <cp:lastModifiedBy>Jo Anne Nakagawa</cp:lastModifiedBy>
  <cp:revision>3</cp:revision>
  <cp:lastPrinted>2017-01-27T16:08:00Z</cp:lastPrinted>
  <dcterms:created xsi:type="dcterms:W3CDTF">2019-04-05T19:24:00Z</dcterms:created>
  <dcterms:modified xsi:type="dcterms:W3CDTF">2019-04-06T21:06:00Z</dcterms:modified>
</cp:coreProperties>
</file>