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119F7" w14:textId="5279EC88" w:rsidR="00194285" w:rsidRDefault="00146966">
      <w:bookmarkStart w:id="0" w:name="_GoBack"/>
      <w:bookmarkEnd w:id="0"/>
      <w:r w:rsidRPr="009139B7">
        <w:rPr>
          <w:rFonts w:cs="Arial"/>
        </w:rPr>
        <w:t xml:space="preserve">A Double-blind, Randomized, Placebo-controlled Study to Investigate the Efficacy and Safety of </w:t>
      </w:r>
      <w:r w:rsidRPr="009139B7">
        <w:rPr>
          <w:rStyle w:val="hitinf1"/>
          <w:rFonts w:cs="Arial"/>
          <w:shd w:val="clear" w:color="auto" w:fill="auto"/>
        </w:rPr>
        <w:t>Cannabidiol</w:t>
      </w:r>
      <w:r w:rsidRPr="009139B7">
        <w:rPr>
          <w:rFonts w:cs="Arial"/>
        </w:rPr>
        <w:t xml:space="preserve"> (GWP42003-P, CBD) as Add-on Therapy in Patients </w:t>
      </w:r>
      <w:r w:rsidR="00E15C47" w:rsidRPr="009139B7">
        <w:rPr>
          <w:rFonts w:cs="Arial"/>
        </w:rPr>
        <w:t>with</w:t>
      </w:r>
      <w:r w:rsidRPr="009139B7">
        <w:rPr>
          <w:rFonts w:cs="Arial"/>
        </w:rPr>
        <w:t xml:space="preserve"> </w:t>
      </w:r>
      <w:r w:rsidRPr="009139B7">
        <w:rPr>
          <w:rStyle w:val="hitinf1"/>
          <w:rFonts w:cs="Arial"/>
          <w:shd w:val="clear" w:color="auto" w:fill="auto"/>
        </w:rPr>
        <w:t>Tuberous Sclerosis</w:t>
      </w:r>
      <w:r w:rsidRPr="009139B7">
        <w:rPr>
          <w:rFonts w:cs="Arial"/>
        </w:rPr>
        <w:t xml:space="preserve"> Complex Who Experience Inadequately-controlled Seizures</w:t>
      </w:r>
      <w:r w:rsidR="00165F8D" w:rsidRPr="009139B7">
        <w:rPr>
          <w:rFonts w:ascii="Arial" w:hAnsi="Arial" w:cs="Arial"/>
        </w:rPr>
        <w:t xml:space="preserve"> </w:t>
      </w:r>
      <w:r w:rsidR="00612704" w:rsidRPr="009139B7">
        <w:t xml:space="preserve">(Valid through </w:t>
      </w:r>
      <w:r w:rsidR="00165F8D" w:rsidRPr="009139B7">
        <w:t>July</w:t>
      </w:r>
      <w:r w:rsidR="00612704" w:rsidRPr="009139B7">
        <w:t>, 2017)</w:t>
      </w:r>
      <w:r w:rsidR="00FB0D40" w:rsidRPr="009139B7">
        <w:t xml:space="preserve"> </w:t>
      </w:r>
      <w:hyperlink r:id="rId7" w:history="1">
        <w:r w:rsidR="00CA1355" w:rsidRPr="009139B7">
          <w:rPr>
            <w:rStyle w:val="Hyperlink"/>
          </w:rPr>
          <w:t>NCT02544763</w:t>
        </w:r>
      </w:hyperlink>
    </w:p>
    <w:p w14:paraId="5CFA3E8D" w14:textId="77777777" w:rsidR="009D201E" w:rsidRDefault="009D201E" w:rsidP="009D201E">
      <w:r w:rsidRPr="00FB0D40">
        <w:rPr>
          <w:b/>
        </w:rPr>
        <w:t>How long is the study?</w:t>
      </w:r>
      <w:r>
        <w:t xml:space="preserve"> Study length: 5 weeks of baseline and 16 weeks of treatment followed by a one year Open Label Extension.</w:t>
      </w:r>
    </w:p>
    <w:p w14:paraId="5F0E0D8B" w14:textId="40E68B37" w:rsidR="00612704" w:rsidRDefault="00FB0D40">
      <w:r w:rsidRPr="00FB0D40">
        <w:rPr>
          <w:b/>
        </w:rPr>
        <w:t>Who is eligible?</w:t>
      </w:r>
      <w:r w:rsidR="00612704">
        <w:t xml:space="preserve"> Participants must have a well-documented history of epilepsy</w:t>
      </w:r>
      <w:r w:rsidR="000164A1">
        <w:t xml:space="preserve"> </w:t>
      </w:r>
      <w:r w:rsidR="00612704">
        <w:t xml:space="preserve">as well as a TSC diagnosis </w:t>
      </w:r>
      <w:r w:rsidR="009D201E" w:rsidRPr="00CA1355">
        <w:t>confirmed</w:t>
      </w:r>
      <w:r w:rsidR="009D201E">
        <w:t xml:space="preserve"> by clinical exam or genetic testing consistent</w:t>
      </w:r>
      <w:r w:rsidR="00612704">
        <w:t xml:space="preserve"> with the</w:t>
      </w:r>
      <w:r w:rsidR="00146966">
        <w:t xml:space="preserve"> criteria </w:t>
      </w:r>
      <w:r w:rsidR="00165F8D">
        <w:t>set forth</w:t>
      </w:r>
      <w:r w:rsidR="00146966">
        <w:t xml:space="preserve"> in the</w:t>
      </w:r>
      <w:r w:rsidR="00612704">
        <w:t xml:space="preserve"> 2012 </w:t>
      </w:r>
      <w:r w:rsidR="00146966">
        <w:t xml:space="preserve">International </w:t>
      </w:r>
      <w:r w:rsidR="00612704">
        <w:t>TSC Consensus Conference. All medications</w:t>
      </w:r>
      <w:r w:rsidR="00096489">
        <w:t xml:space="preserve"> or interventions for epilepsy</w:t>
      </w:r>
      <w:r w:rsidR="00612704">
        <w:t xml:space="preserve"> must be stable for </w:t>
      </w:r>
      <w:r w:rsidR="00096489">
        <w:t>one month</w:t>
      </w:r>
      <w:r w:rsidR="00612704">
        <w:t xml:space="preserve"> prior to the trial.</w:t>
      </w:r>
    </w:p>
    <w:tbl>
      <w:tblPr>
        <w:tblStyle w:val="LightList"/>
        <w:tblW w:w="10160" w:type="dxa"/>
        <w:tblLook w:val="04A0" w:firstRow="1" w:lastRow="0" w:firstColumn="1" w:lastColumn="0" w:noHBand="0" w:noVBand="1"/>
      </w:tblPr>
      <w:tblGrid>
        <w:gridCol w:w="7368"/>
        <w:gridCol w:w="1352"/>
        <w:gridCol w:w="1440"/>
      </w:tblGrid>
      <w:tr w:rsidR="009D201E" w:rsidRPr="009D201E" w14:paraId="18298437" w14:textId="77777777" w:rsidTr="002A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4801D70" w14:textId="77777777" w:rsidR="009D201E" w:rsidRPr="009D201E" w:rsidRDefault="009D201E" w:rsidP="009D201E">
            <w:r w:rsidRPr="009D201E">
              <w:t>Criteria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51F64347" w14:textId="504E5666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1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6F7FE2B7" w14:textId="1B62FC34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9D201E" w:rsidRPr="009D201E" w14:paraId="4A0FE964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BC1DD84" w14:textId="77777777" w:rsidR="009D201E" w:rsidRPr="009D201E" w:rsidRDefault="009D201E" w:rsidP="009D201E">
            <w:r w:rsidRPr="009D201E">
              <w:t>Do you/your child have a definite diagnosis of TSC confirmed by physical exam or DNA testing?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275BD8E3" w14:textId="7FA241F6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99C3E55" w14:textId="6424F120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09A98128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F79891A" w14:textId="7AE8E961" w:rsidR="009D201E" w:rsidRPr="009D201E" w:rsidRDefault="009D201E" w:rsidP="00A7035E">
            <w:r w:rsidRPr="009D201E">
              <w:t xml:space="preserve">Do you/your child have current seizures 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48D9A3D" w14:textId="012E4E43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62F04C" w14:textId="21EF64C8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2DCD30A2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46CCA470" w14:textId="77777777" w:rsidR="009D201E" w:rsidRPr="009D201E" w:rsidRDefault="009D201E" w:rsidP="009D201E">
            <w:r w:rsidRPr="009D201E">
              <w:t>Are you/your child at least one year old and not older than 65 years old?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33CD2C6A" w14:textId="4E65B85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2D9C2C" w14:textId="4D0C19D8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775CB693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33CF78DD" w14:textId="77777777" w:rsidR="009D201E" w:rsidRPr="009D201E" w:rsidRDefault="009D201E" w:rsidP="009D201E">
            <w:r w:rsidRPr="009D201E">
              <w:t>I/my child is not taking an oral mTOR inhibitor (rapamycin, Rapamune, Afinitor).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95C9119" w14:textId="7E485A3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taking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F374B9E" w14:textId="38BAEA1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Taking</w:t>
            </w:r>
          </w:p>
        </w:tc>
      </w:tr>
      <w:tr w:rsidR="009D201E" w:rsidRPr="009D201E" w14:paraId="09EB4746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035CDF4" w14:textId="77777777" w:rsidR="003A1D58" w:rsidRPr="00F73539" w:rsidRDefault="009D201E" w:rsidP="009D201E">
            <w:r w:rsidRPr="00F73539">
              <w:t xml:space="preserve">I/my child has not taken felbamate </w:t>
            </w:r>
            <w:r w:rsidR="002A7F48" w:rsidRPr="00F73539">
              <w:t xml:space="preserve"> </w:t>
            </w:r>
          </w:p>
          <w:p w14:paraId="144295A8" w14:textId="7C38B9BD" w:rsidR="002A7F48" w:rsidRPr="00F73539" w:rsidRDefault="003A1D58" w:rsidP="009D201E">
            <w:r w:rsidRPr="00F73539">
              <w:t xml:space="preserve">                        </w:t>
            </w:r>
            <w:r w:rsidR="002A7F48" w:rsidRPr="00F73539">
              <w:t>OR</w:t>
            </w:r>
          </w:p>
          <w:p w14:paraId="3AD51EDD" w14:textId="56354CFB" w:rsidR="009D201E" w:rsidRPr="00F73539" w:rsidRDefault="002A7F48" w:rsidP="009D201E">
            <w:r w:rsidRPr="00F73539">
              <w:t>I/my child is taking felbamate and has been on it for more than one year</w:t>
            </w:r>
            <w:r w:rsidR="009D201E" w:rsidRPr="00F73539">
              <w:t>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588165F" w14:textId="77777777" w:rsidR="009D201E" w:rsidRPr="00F73539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Not taken</w:t>
            </w:r>
          </w:p>
          <w:p w14:paraId="3EF6E536" w14:textId="1EC6DB8D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Or</w:t>
            </w:r>
          </w:p>
          <w:p w14:paraId="1D0DC8B2" w14:textId="3840D651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Taking more than 1 year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D92849" w14:textId="222D3764" w:rsidR="009D201E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Taking and on less than 1 yr</w:t>
            </w:r>
          </w:p>
        </w:tc>
      </w:tr>
      <w:tr w:rsidR="009D201E" w:rsidRPr="009D201E" w14:paraId="76B9B140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55A56807" w14:textId="4820F671" w:rsidR="009D201E" w:rsidRPr="009D201E" w:rsidRDefault="009D201E" w:rsidP="009D201E">
            <w:r>
              <w:t>I/my child has not had surgery in the past 6 months, nor do we have a planned surgery.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594A949" w14:textId="575978B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surgery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32F4011" w14:textId="1E79FDAC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Surgery</w:t>
            </w:r>
          </w:p>
        </w:tc>
      </w:tr>
      <w:tr w:rsidR="009D201E" w:rsidRPr="009D201E" w14:paraId="1DF4DF1C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F02706C" w14:textId="20E70DA7" w:rsidR="009D201E" w:rsidRDefault="009D201E" w:rsidP="009D201E">
            <w:r>
              <w:t>I/my child has not had general anesthesia in the past 4 weeks, nor do we have a current procedure scheduled that will require general anesthesia.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B9FC1C4" w14:textId="4905717F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anesthesia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AD95093" w14:textId="70DFEFF2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Anesthesia</w:t>
            </w:r>
          </w:p>
        </w:tc>
      </w:tr>
      <w:tr w:rsidR="009D201E" w:rsidRPr="009D201E" w14:paraId="508A4C90" w14:textId="77777777" w:rsidTr="002A7F4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3030588" w14:textId="148189DD" w:rsidR="009D201E" w:rsidRDefault="009D201E" w:rsidP="009D201E">
            <w:r>
              <w:t>I/my child has not been exposed to cannabis or cannabinoid based therapies.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5F7F4CB" w14:textId="5A051CCF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cannabis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76E70A" w14:textId="112F21D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Cannabis</w:t>
            </w:r>
          </w:p>
        </w:tc>
      </w:tr>
      <w:tr w:rsidR="009D201E" w:rsidRPr="009D201E" w14:paraId="01E406AE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C96F8B0" w14:textId="489298DC" w:rsidR="009D201E" w:rsidRDefault="009D201E" w:rsidP="009D201E">
            <w:r>
              <w:t>I/my child will abstain from any cannabis/cannabinoid use for the length of the study, if selected for the study.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6CF5FC9" w14:textId="717DEA2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9A98C7" w14:textId="758B3D7E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BD0B426" w14:textId="2A7400D6" w:rsidR="00612704" w:rsidRDefault="00E15C47">
      <w:r>
        <w:br/>
      </w:r>
      <w:r w:rsidR="00BF7724">
        <w:t xml:space="preserve">Participants </w:t>
      </w:r>
      <w:r w:rsidR="00612704">
        <w:t xml:space="preserve">must not be </w:t>
      </w:r>
      <w:r w:rsidR="00612704" w:rsidRPr="00612704">
        <w:t>currently using or ha</w:t>
      </w:r>
      <w:r w:rsidR="00612704">
        <w:t>ve</w:t>
      </w:r>
      <w:r w:rsidR="00612704" w:rsidRPr="00612704">
        <w:t xml:space="preserve"> in the past </w:t>
      </w:r>
      <w:r w:rsidR="007468B8">
        <w:t xml:space="preserve">3 months prior to screening </w:t>
      </w:r>
      <w:r w:rsidR="00612704" w:rsidRPr="00612704">
        <w:t>used recreational or medicinal cannabis, or cannabinoid-based medications</w:t>
      </w:r>
      <w:r w:rsidR="00612704">
        <w:t>.</w:t>
      </w:r>
      <w:r w:rsidR="00612704" w:rsidRPr="00612704">
        <w:t xml:space="preserve"> </w:t>
      </w:r>
      <w:r w:rsidR="00612704">
        <w:t xml:space="preserve">Participants must be </w:t>
      </w:r>
      <w:r w:rsidR="00612704" w:rsidRPr="00612704">
        <w:t xml:space="preserve">willing to abstain </w:t>
      </w:r>
      <w:r w:rsidR="00612704">
        <w:t xml:space="preserve">from any cannabis exposure </w:t>
      </w:r>
      <w:r w:rsidR="00612704" w:rsidRPr="00612704">
        <w:t>for the duration for the study</w:t>
      </w:r>
      <w:r w:rsidR="00612704">
        <w:t>.</w:t>
      </w:r>
    </w:p>
    <w:p w14:paraId="073E82CA" w14:textId="3001AB9C" w:rsidR="009D201E" w:rsidRDefault="009D201E">
      <w:r w:rsidRPr="009D201E">
        <w:t>If you</w:t>
      </w:r>
      <w:r w:rsidR="009B7B8F">
        <w:t>r response to each question/statement in the above Table is in Column 1</w:t>
      </w:r>
      <w:r w:rsidRPr="009D201E">
        <w:t>, you may be eligible to participate in this clinical trial.  </w:t>
      </w:r>
      <w:r w:rsidR="00CA1355" w:rsidRPr="009D201E" w:rsidDel="00CA1355">
        <w:t xml:space="preserve"> </w:t>
      </w:r>
    </w:p>
    <w:p w14:paraId="74BEF2BB" w14:textId="6485B0CF" w:rsidR="00612704" w:rsidRDefault="00612704">
      <w:r w:rsidRPr="00FB0D40">
        <w:rPr>
          <w:b/>
        </w:rPr>
        <w:t>Note:</w:t>
      </w:r>
      <w:r>
        <w:t xml:space="preserve"> Partic</w:t>
      </w:r>
      <w:r w:rsidR="00FB0D40">
        <w:t>i</w:t>
      </w:r>
      <w:r>
        <w:t xml:space="preserve">pants will be randomly assigned to </w:t>
      </w:r>
      <w:r w:rsidR="00FB0D40">
        <w:t xml:space="preserve">either </w:t>
      </w:r>
      <w:r>
        <w:t>placebo or active treatment groups</w:t>
      </w:r>
      <w:r w:rsidR="00165F8D">
        <w:t xml:space="preserve"> (added to their existing medications)</w:t>
      </w:r>
      <w:r>
        <w:t xml:space="preserve">. All patients who complete the trial will be invited to participate in </w:t>
      </w:r>
      <w:r w:rsidR="00096489">
        <w:t xml:space="preserve">the </w:t>
      </w:r>
      <w:r>
        <w:t xml:space="preserve">open label </w:t>
      </w:r>
      <w:r w:rsidR="00096489">
        <w:t>extension</w:t>
      </w:r>
      <w:r>
        <w:t xml:space="preserve">, where all receive </w:t>
      </w:r>
      <w:r w:rsidR="00FB0D40">
        <w:t xml:space="preserve">active </w:t>
      </w:r>
      <w:r>
        <w:t>treatment.</w:t>
      </w:r>
      <w:r w:rsidR="009D201E">
        <w:t xml:space="preserve"> Travel assistance </w:t>
      </w:r>
      <w:r w:rsidR="002714A2">
        <w:t xml:space="preserve">may be </w:t>
      </w:r>
      <w:r w:rsidR="009D201E">
        <w:t>provided</w:t>
      </w:r>
      <w:r w:rsidR="002714A2">
        <w:t xml:space="preserve"> on a case by case basis</w:t>
      </w:r>
      <w:r w:rsidR="009D201E">
        <w:t>, if required.</w:t>
      </w:r>
    </w:p>
    <w:p w14:paraId="3C4E9BA6" w14:textId="273A8731" w:rsidR="00FB0D40" w:rsidRPr="00612704" w:rsidRDefault="00FB0D40">
      <w:r>
        <w:t xml:space="preserve">Please review the full summary of criteria at the </w:t>
      </w:r>
      <w:hyperlink r:id="rId8" w:history="1">
        <w:r w:rsidRPr="00CA1355">
          <w:rPr>
            <w:rStyle w:val="Hyperlink"/>
          </w:rPr>
          <w:t>link</w:t>
        </w:r>
      </w:hyperlink>
      <w:r>
        <w:t xml:space="preserve"> provided. If you believe you are eligible to participate, contact </w:t>
      </w:r>
      <w:hyperlink r:id="rId9" w:history="1">
        <w:r w:rsidRPr="00DC4A0D">
          <w:rPr>
            <w:rStyle w:val="Hyperlink"/>
          </w:rPr>
          <w:t>JNakagawa@tsalliance.org</w:t>
        </w:r>
      </w:hyperlink>
      <w:r>
        <w:t xml:space="preserve"> or </w:t>
      </w:r>
      <w:hyperlink r:id="rId10" w:history="1">
        <w:r w:rsidRPr="00DC4A0D">
          <w:rPr>
            <w:rStyle w:val="Hyperlink"/>
          </w:rPr>
          <w:t>medinfo.usa@gwpharm.com</w:t>
        </w:r>
      </w:hyperlink>
      <w:r w:rsidR="00CA1355">
        <w:rPr>
          <w:rStyle w:val="Hyperlink"/>
        </w:rPr>
        <w:t xml:space="preserve">. </w:t>
      </w:r>
    </w:p>
    <w:sectPr w:rsidR="00FB0D40" w:rsidRPr="00612704" w:rsidSect="00E15C4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C8EB5" w14:textId="77777777" w:rsidR="006A58C5" w:rsidRDefault="006A58C5" w:rsidP="004F4CE8">
      <w:pPr>
        <w:spacing w:after="0" w:line="240" w:lineRule="auto"/>
      </w:pPr>
      <w:r>
        <w:separator/>
      </w:r>
    </w:p>
  </w:endnote>
  <w:endnote w:type="continuationSeparator" w:id="0">
    <w:p w14:paraId="7E31F69F" w14:textId="77777777" w:rsidR="006A58C5" w:rsidRDefault="006A58C5" w:rsidP="004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E8B8F" w14:textId="77777777" w:rsidR="006A58C5" w:rsidRDefault="006A58C5" w:rsidP="004F4CE8">
      <w:pPr>
        <w:spacing w:after="0" w:line="240" w:lineRule="auto"/>
      </w:pPr>
      <w:r>
        <w:separator/>
      </w:r>
    </w:p>
  </w:footnote>
  <w:footnote w:type="continuationSeparator" w:id="0">
    <w:p w14:paraId="229B02EE" w14:textId="77777777" w:rsidR="006A58C5" w:rsidRDefault="006A58C5" w:rsidP="004F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D"/>
    <w:rsid w:val="000164A1"/>
    <w:rsid w:val="0002657A"/>
    <w:rsid w:val="00096489"/>
    <w:rsid w:val="00103F15"/>
    <w:rsid w:val="00146966"/>
    <w:rsid w:val="00165F8D"/>
    <w:rsid w:val="00194285"/>
    <w:rsid w:val="001F3939"/>
    <w:rsid w:val="002714A2"/>
    <w:rsid w:val="002A7F48"/>
    <w:rsid w:val="002E1D5D"/>
    <w:rsid w:val="00317DCF"/>
    <w:rsid w:val="003A1D58"/>
    <w:rsid w:val="003B063E"/>
    <w:rsid w:val="004520F2"/>
    <w:rsid w:val="004F4CE8"/>
    <w:rsid w:val="005F2BE7"/>
    <w:rsid w:val="00612704"/>
    <w:rsid w:val="00615719"/>
    <w:rsid w:val="00647468"/>
    <w:rsid w:val="00692D28"/>
    <w:rsid w:val="006A58C5"/>
    <w:rsid w:val="007468B8"/>
    <w:rsid w:val="007636AE"/>
    <w:rsid w:val="00804343"/>
    <w:rsid w:val="008524A4"/>
    <w:rsid w:val="008772C2"/>
    <w:rsid w:val="008C5880"/>
    <w:rsid w:val="008F730D"/>
    <w:rsid w:val="009139B7"/>
    <w:rsid w:val="00922822"/>
    <w:rsid w:val="009B7B8F"/>
    <w:rsid w:val="009D201E"/>
    <w:rsid w:val="00A127A0"/>
    <w:rsid w:val="00A20120"/>
    <w:rsid w:val="00A7035E"/>
    <w:rsid w:val="00BF568E"/>
    <w:rsid w:val="00BF7724"/>
    <w:rsid w:val="00C04BB0"/>
    <w:rsid w:val="00C72BA2"/>
    <w:rsid w:val="00CA1355"/>
    <w:rsid w:val="00CD637F"/>
    <w:rsid w:val="00D64AF7"/>
    <w:rsid w:val="00E15C47"/>
    <w:rsid w:val="00EF6F9F"/>
    <w:rsid w:val="00F34D4A"/>
    <w:rsid w:val="00F53257"/>
    <w:rsid w:val="00F73539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B9EC1"/>
  <w15:docId w15:val="{3E74E3DB-A59D-4EA7-97E5-945F63F2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40"/>
    <w:rPr>
      <w:color w:val="0000FF" w:themeColor="hyperlink"/>
      <w:u w:val="single"/>
    </w:rPr>
  </w:style>
  <w:style w:type="character" w:customStyle="1" w:styleId="hitinf1">
    <w:name w:val="hit_inf1"/>
    <w:basedOn w:val="DefaultParagraphFont"/>
    <w:rsid w:val="00146966"/>
    <w:rPr>
      <w:b/>
      <w:bCs/>
      <w:shd w:val="clear" w:color="auto" w:fill="FFEEDD"/>
    </w:rPr>
  </w:style>
  <w:style w:type="character" w:customStyle="1" w:styleId="li-content">
    <w:name w:val="li-content"/>
    <w:basedOn w:val="DefaultParagraphFont"/>
    <w:rsid w:val="00146966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89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6157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E8"/>
  </w:style>
  <w:style w:type="paragraph" w:styleId="Footer">
    <w:name w:val="footer"/>
    <w:basedOn w:val="Normal"/>
    <w:link w:val="Foot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2544763?term=GWP42003&amp;rank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2544763?term=GWP42003&amp;rank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nfo.usa@gwph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akagawa@ts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5913A-BA4D-4BE4-BA3E-73BF12AC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Pharmaceuticals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Jo Anne Nakagawa</cp:lastModifiedBy>
  <cp:revision>2</cp:revision>
  <cp:lastPrinted>2016-10-05T23:01:00Z</cp:lastPrinted>
  <dcterms:created xsi:type="dcterms:W3CDTF">2016-11-10T16:46:00Z</dcterms:created>
  <dcterms:modified xsi:type="dcterms:W3CDTF">2016-11-10T16:46:00Z</dcterms:modified>
</cp:coreProperties>
</file>